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C0B2" w14:textId="4729B7BE" w:rsidR="008006F7" w:rsidRPr="004A294F" w:rsidRDefault="008006F7" w:rsidP="008006F7">
      <w:pPr>
        <w:spacing w:before="120" w:after="240"/>
        <w:jc w:val="center"/>
        <w:rPr>
          <w:rFonts w:ascii="Roboto Condensed Light" w:hAnsi="Roboto Condensed Light"/>
          <w:sz w:val="24"/>
          <w:szCs w:val="24"/>
        </w:rPr>
      </w:pPr>
      <w:r w:rsidRPr="004A294F">
        <w:rPr>
          <w:rFonts w:ascii="Roboto Condensed Light" w:hAnsi="Roboto Condensed Light"/>
          <w:sz w:val="24"/>
          <w:szCs w:val="24"/>
        </w:rPr>
        <w:t>INFORMATION PAPER 0</w:t>
      </w:r>
      <w:r w:rsidR="003F2160">
        <w:rPr>
          <w:rFonts w:ascii="Roboto Condensed Light" w:hAnsi="Roboto Condensed Light"/>
          <w:sz w:val="24"/>
          <w:szCs w:val="24"/>
        </w:rPr>
        <w:t>8</w:t>
      </w:r>
    </w:p>
    <w:p w14:paraId="065FBFC8" w14:textId="0D37D678" w:rsidR="0006652B" w:rsidRPr="004A294F" w:rsidRDefault="003F2160" w:rsidP="00425F00">
      <w:pPr>
        <w:spacing w:before="120" w:after="0"/>
        <w:jc w:val="center"/>
        <w:rPr>
          <w:rFonts w:ascii="Roboto Black" w:hAnsi="Roboto Black"/>
          <w:sz w:val="32"/>
          <w:szCs w:val="32"/>
        </w:rPr>
      </w:pPr>
      <w:r w:rsidRPr="003F2160">
        <w:rPr>
          <w:rFonts w:ascii="Roboto Black" w:hAnsi="Roboto Black"/>
          <w:sz w:val="32"/>
          <w:szCs w:val="32"/>
        </w:rPr>
        <w:t>INTERNAL</w:t>
      </w:r>
      <w:r>
        <w:rPr>
          <w:rFonts w:ascii="Roboto Black" w:hAnsi="Roboto Black"/>
          <w:sz w:val="32"/>
          <w:szCs w:val="32"/>
        </w:rPr>
        <w:t xml:space="preserve"> QUALITY ASSURANCE</w:t>
      </w:r>
    </w:p>
    <w:p w14:paraId="47E1DBB0" w14:textId="1F9F027A" w:rsidR="00345402" w:rsidRPr="003F2160" w:rsidRDefault="003F2160" w:rsidP="008C43F3">
      <w:pPr>
        <w:spacing w:after="0"/>
        <w:jc w:val="center"/>
        <w:rPr>
          <w:rFonts w:ascii="Roboto Condensed Light" w:hAnsi="Roboto Condensed Light"/>
        </w:rPr>
      </w:pPr>
      <w:hyperlink r:id="rId8" w:history="1">
        <w:r w:rsidRPr="003F2160">
          <w:rPr>
            <w:rStyle w:val="Hyperlink"/>
            <w:rFonts w:ascii="Roboto Condensed Light" w:hAnsi="Roboto Condensed Light"/>
            <w:sz w:val="24"/>
            <w:szCs w:val="24"/>
          </w:rPr>
          <w:t>https://www.eugc.ac.lk/qac/iqa.html</w:t>
        </w:r>
      </w:hyperlink>
      <w:r w:rsidRPr="003F2160">
        <w:rPr>
          <w:rFonts w:ascii="Roboto Condensed Light" w:hAnsi="Roboto Condensed Light"/>
          <w:sz w:val="24"/>
          <w:szCs w:val="24"/>
        </w:rPr>
        <w:t xml:space="preserve"> </w:t>
      </w:r>
      <w:r w:rsidR="00E116C1" w:rsidRPr="003F2160">
        <w:rPr>
          <w:rFonts w:ascii="Roboto Condensed Light" w:hAnsi="Roboto Condensed Light"/>
        </w:rPr>
        <w:t xml:space="preserve"> </w:t>
      </w:r>
      <w:r w:rsidR="008C43F3" w:rsidRPr="003F2160">
        <w:rPr>
          <w:rFonts w:ascii="Roboto Condensed Light" w:hAnsi="Roboto Condensed Light"/>
        </w:rPr>
        <w:t xml:space="preserve">  </w:t>
      </w:r>
      <w:r w:rsidR="002D4355" w:rsidRPr="003F2160">
        <w:rPr>
          <w:rFonts w:ascii="Roboto Condensed Light" w:hAnsi="Roboto Condensed Light"/>
        </w:rPr>
        <w:t xml:space="preserve"> </w:t>
      </w:r>
    </w:p>
    <w:p w14:paraId="399D3919" w14:textId="77777777" w:rsidR="003F2160" w:rsidRDefault="003F2160" w:rsidP="00E116C1">
      <w:pPr>
        <w:spacing w:before="120" w:after="120"/>
        <w:jc w:val="both"/>
        <w:rPr>
          <w:rFonts w:ascii="Roboto Condensed Light" w:hAnsi="Roboto Condensed Light"/>
          <w:sz w:val="24"/>
          <w:szCs w:val="24"/>
        </w:rPr>
      </w:pPr>
      <w:r w:rsidRPr="003F2160">
        <w:rPr>
          <w:rFonts w:ascii="Roboto Condensed Light" w:hAnsi="Roboto Condensed Light"/>
          <w:sz w:val="24"/>
          <w:szCs w:val="24"/>
        </w:rPr>
        <w:t>Aims of an Internal Evaluation of Individual Institution/ Study Programme are to perform its own education QA; support sustainable quality enhancement; present a clear and comprehensive profile, based on self-review and SWOT analysis concerning its own programme, thus enabling continuous self-improvement. Objectives of an Internal Evaluation to provide good quality education to prepare for external evaluation.</w:t>
      </w:r>
    </w:p>
    <w:p w14:paraId="74F35E7B" w14:textId="77777777" w:rsidR="003F2160" w:rsidRPr="003F2160" w:rsidRDefault="003F2160" w:rsidP="003F2160">
      <w:pPr>
        <w:spacing w:before="120" w:after="0" w:line="276" w:lineRule="auto"/>
        <w:jc w:val="both"/>
        <w:rPr>
          <w:rFonts w:ascii="Roboto Condensed" w:hAnsi="Roboto Condensed"/>
          <w:sz w:val="24"/>
          <w:szCs w:val="24"/>
        </w:rPr>
      </w:pPr>
      <w:r w:rsidRPr="003F2160">
        <w:rPr>
          <w:rFonts w:ascii="Roboto Condensed" w:hAnsi="Roboto Condensed"/>
          <w:sz w:val="24"/>
          <w:szCs w:val="24"/>
        </w:rPr>
        <w:t>Aims of an Internal Evaluation of Individual Institution/ Study Programme are to</w:t>
      </w:r>
    </w:p>
    <w:p w14:paraId="377C988F" w14:textId="77777777" w:rsidR="003F2160" w:rsidRPr="003F2160" w:rsidRDefault="003F2160" w:rsidP="003F2160">
      <w:pPr>
        <w:pStyle w:val="ListParagraph"/>
        <w:numPr>
          <w:ilvl w:val="0"/>
          <w:numId w:val="40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3F2160">
        <w:rPr>
          <w:rFonts w:ascii="Roboto Condensed Light" w:hAnsi="Roboto Condensed Light"/>
          <w:sz w:val="24"/>
          <w:szCs w:val="24"/>
        </w:rPr>
        <w:t>Perform its own education QA</w:t>
      </w:r>
    </w:p>
    <w:p w14:paraId="41F573CD" w14:textId="77777777" w:rsidR="003F2160" w:rsidRPr="003F2160" w:rsidRDefault="003F2160" w:rsidP="003F2160">
      <w:pPr>
        <w:pStyle w:val="ListParagraph"/>
        <w:numPr>
          <w:ilvl w:val="0"/>
          <w:numId w:val="40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3F2160">
        <w:rPr>
          <w:rFonts w:ascii="Roboto Condensed Light" w:hAnsi="Roboto Condensed Light"/>
          <w:sz w:val="24"/>
          <w:szCs w:val="24"/>
        </w:rPr>
        <w:t>Support sustainable quality enhancement</w:t>
      </w:r>
    </w:p>
    <w:p w14:paraId="3CB89963" w14:textId="00684EC0" w:rsidR="00DE044F" w:rsidRPr="003F2160" w:rsidRDefault="003F2160" w:rsidP="003F2160">
      <w:pPr>
        <w:pStyle w:val="ListParagraph"/>
        <w:numPr>
          <w:ilvl w:val="0"/>
          <w:numId w:val="40"/>
        </w:numPr>
        <w:spacing w:before="120" w:after="0" w:line="276" w:lineRule="auto"/>
        <w:jc w:val="both"/>
        <w:rPr>
          <w:rFonts w:ascii="Roboto Condensed Light" w:hAnsi="Roboto Condensed Light"/>
          <w:sz w:val="24"/>
          <w:szCs w:val="24"/>
        </w:rPr>
      </w:pPr>
      <w:r w:rsidRPr="003F2160">
        <w:rPr>
          <w:rFonts w:ascii="Roboto Condensed Light" w:hAnsi="Roboto Condensed Light"/>
          <w:sz w:val="24"/>
          <w:szCs w:val="24"/>
        </w:rPr>
        <w:t>Present a clear and comprehensive profile, based on self-review and SWOT analysis concerning its own programme, thus enabling continuous self-improvement.</w:t>
      </w:r>
    </w:p>
    <w:p w14:paraId="58BBBF19" w14:textId="3B48612B" w:rsidR="001D1F01" w:rsidRDefault="008C43F3" w:rsidP="003F2160">
      <w:pPr>
        <w:spacing w:before="240" w:after="0"/>
        <w:rPr>
          <w:rFonts w:ascii="Roboto Condensed" w:hAnsi="Roboto Condensed"/>
          <w:sz w:val="24"/>
          <w:szCs w:val="24"/>
        </w:rPr>
      </w:pPr>
      <w:r w:rsidRPr="008C43F3">
        <w:rPr>
          <w:rFonts w:ascii="Roboto Condensed" w:hAnsi="Roboto Condensed"/>
          <w:sz w:val="24"/>
          <w:szCs w:val="24"/>
        </w:rPr>
        <w:t>Objectives of an Internal Evaluation</w:t>
      </w:r>
    </w:p>
    <w:p w14:paraId="6EA750D9" w14:textId="3B10D625" w:rsidR="008C43F3" w:rsidRPr="008C43F3" w:rsidRDefault="008C43F3" w:rsidP="003F2160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To provide good quality education</w:t>
      </w:r>
    </w:p>
    <w:p w14:paraId="23D577AA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To prepare for external evaluation</w:t>
      </w:r>
    </w:p>
    <w:p w14:paraId="4F5C7EB6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Co-ordinate all QA related activities within the University/Institution</w:t>
      </w:r>
    </w:p>
    <w:p w14:paraId="2A75F0AC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Liaise with the UGC/QA Council and other external QAA agencies</w:t>
      </w:r>
    </w:p>
    <w:p w14:paraId="099EC730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Implementing QA Reviews/Audit and implementing follow-up action</w:t>
      </w:r>
    </w:p>
    <w:p w14:paraId="2B4C219B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Preparation of Institutional Self-evaluation report</w:t>
      </w:r>
    </w:p>
    <w:p w14:paraId="22B1EE62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Preparation of Guidelines on QA for the University/Institution</w:t>
      </w:r>
    </w:p>
    <w:p w14:paraId="1F12EC7C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Provide advice on QA to all faculties and departments</w:t>
      </w:r>
    </w:p>
    <w:p w14:paraId="34072471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Monitor and guide faculty level QA activities</w:t>
      </w:r>
    </w:p>
    <w:p w14:paraId="110DE343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Organize awareness programmes on QA for the staff members</w:t>
      </w:r>
    </w:p>
    <w:p w14:paraId="5CD43D81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Contribute Quality and QA aspects in to the corporate plan</w:t>
      </w:r>
    </w:p>
    <w:p w14:paraId="55487898" w14:textId="77777777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Identification and sharing of good practices with other departments</w:t>
      </w:r>
    </w:p>
    <w:p w14:paraId="58474D4A" w14:textId="143FFB1D" w:rsidR="008C43F3" w:rsidRPr="008C43F3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Reparation of manuals (e.g. Academic regulations, equipment manuals, laboratory manuals etc.)</w:t>
      </w:r>
    </w:p>
    <w:p w14:paraId="39E23BD3" w14:textId="2AAF6CD1" w:rsidR="001D1F01" w:rsidRDefault="008C43F3" w:rsidP="007D2E51">
      <w:pPr>
        <w:pStyle w:val="ListParagraph"/>
        <w:numPr>
          <w:ilvl w:val="0"/>
          <w:numId w:val="37"/>
        </w:numPr>
        <w:spacing w:before="120" w:after="0" w:line="276" w:lineRule="auto"/>
        <w:ind w:left="720"/>
        <w:jc w:val="both"/>
        <w:rPr>
          <w:rFonts w:ascii="Roboto Condensed Light" w:hAnsi="Roboto Condensed Light"/>
          <w:sz w:val="24"/>
          <w:szCs w:val="24"/>
        </w:rPr>
      </w:pPr>
      <w:r w:rsidRPr="008C43F3">
        <w:rPr>
          <w:rFonts w:ascii="Roboto Condensed Light" w:hAnsi="Roboto Condensed Light"/>
          <w:sz w:val="24"/>
          <w:szCs w:val="24"/>
        </w:rPr>
        <w:t>Ensure the academic regulations/By-Laws are in place, if not make recommendations for remedial action.</w:t>
      </w:r>
    </w:p>
    <w:p w14:paraId="1FD0E141" w14:textId="371A0FC3" w:rsidR="008C43F3" w:rsidRPr="008C43F3" w:rsidRDefault="008C43F3" w:rsidP="00546EDB">
      <w:pPr>
        <w:spacing w:before="240" w:after="0"/>
        <w:jc w:val="both"/>
        <w:rPr>
          <w:rFonts w:ascii="Roboto Condensed Light" w:hAnsi="Roboto Condensed Light"/>
          <w:color w:val="4472C4" w:themeColor="accent1"/>
          <w:sz w:val="24"/>
          <w:szCs w:val="24"/>
        </w:rPr>
      </w:pPr>
      <w:r w:rsidRPr="008C43F3">
        <w:rPr>
          <w:rFonts w:ascii="Roboto Condensed Light" w:hAnsi="Roboto Condensed Light"/>
          <w:color w:val="4472C4" w:themeColor="accent1"/>
          <w:sz w:val="24"/>
          <w:szCs w:val="24"/>
        </w:rPr>
        <w:t>Refer the Establishment of Internal Quality Assurance Units - (UGC Commission Circular No. 04/2015)</w:t>
      </w:r>
    </w:p>
    <w:sectPr w:rsidR="008C43F3" w:rsidRPr="008C43F3" w:rsidSect="008006F7">
      <w:headerReference w:type="default" r:id="rId9"/>
      <w:footerReference w:type="default" r:id="rId10"/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D6A5A" w14:textId="77777777" w:rsidR="00143A02" w:rsidRDefault="00143A02" w:rsidP="00425F00">
      <w:pPr>
        <w:spacing w:after="0" w:line="240" w:lineRule="auto"/>
      </w:pPr>
      <w:r>
        <w:separator/>
      </w:r>
    </w:p>
  </w:endnote>
  <w:endnote w:type="continuationSeparator" w:id="0">
    <w:p w14:paraId="198147D2" w14:textId="77777777" w:rsidR="00143A02" w:rsidRDefault="00143A02" w:rsidP="0042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boto Condensed Light" w:hAnsi="Roboto Condensed Light"/>
        <w:sz w:val="20"/>
        <w:szCs w:val="20"/>
      </w:rPr>
      <w:id w:val="-1696301539"/>
      <w:docPartObj>
        <w:docPartGallery w:val="Page Numbers (Bottom of Page)"/>
        <w:docPartUnique/>
      </w:docPartObj>
    </w:sdtPr>
    <w:sdtContent>
      <w:sdt>
        <w:sdtPr>
          <w:rPr>
            <w:rFonts w:ascii="Roboto Condensed Light" w:hAnsi="Roboto Condensed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1F7BA3" w14:textId="2067E96C" w:rsidR="00425F00" w:rsidRPr="004A294F" w:rsidRDefault="00425F00" w:rsidP="004A294F">
            <w:pPr>
              <w:pStyle w:val="Footer"/>
              <w:jc w:val="center"/>
              <w:rPr>
                <w:rFonts w:ascii="Roboto Condensed Light" w:hAnsi="Roboto Condensed Light"/>
                <w:sz w:val="20"/>
                <w:szCs w:val="20"/>
              </w:rPr>
            </w:pPr>
            <w:r w:rsidRPr="004A294F">
              <w:rPr>
                <w:rFonts w:ascii="Roboto Condensed Light" w:hAnsi="Roboto Condensed Light"/>
                <w:sz w:val="20"/>
                <w:szCs w:val="20"/>
              </w:rPr>
              <w:t xml:space="preserve">Page 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begin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instrText xml:space="preserve"> PAGE </w:instrTex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separate"/>
            </w:r>
            <w:r w:rsidRPr="004A294F">
              <w:rPr>
                <w:rFonts w:ascii="Roboto Condensed Light" w:hAnsi="Roboto Condensed Light"/>
                <w:noProof/>
                <w:sz w:val="20"/>
                <w:szCs w:val="20"/>
              </w:rPr>
              <w:t>2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end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t xml:space="preserve"> of 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begin"/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instrText xml:space="preserve"> NUMPAGES  </w:instrTex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separate"/>
            </w:r>
            <w:r w:rsidRPr="004A294F">
              <w:rPr>
                <w:rFonts w:ascii="Roboto Condensed Light" w:hAnsi="Roboto Condensed Light"/>
                <w:noProof/>
                <w:sz w:val="20"/>
                <w:szCs w:val="20"/>
              </w:rPr>
              <w:t>2</w:t>
            </w:r>
            <w:r w:rsidRPr="004A294F">
              <w:rPr>
                <w:rFonts w:ascii="Roboto Condensed Light" w:hAnsi="Roboto Condensed Light"/>
                <w:sz w:val="20"/>
                <w:szCs w:val="20"/>
              </w:rPr>
              <w:fldChar w:fldCharType="end"/>
            </w:r>
          </w:p>
        </w:sdtContent>
      </w:sdt>
    </w:sdtContent>
  </w:sdt>
  <w:p w14:paraId="31A00F96" w14:textId="77777777" w:rsidR="00425F00" w:rsidRDefault="00425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6C86" w14:textId="77777777" w:rsidR="00143A02" w:rsidRDefault="00143A02" w:rsidP="00425F00">
      <w:pPr>
        <w:spacing w:after="0" w:line="240" w:lineRule="auto"/>
      </w:pPr>
      <w:r>
        <w:separator/>
      </w:r>
    </w:p>
  </w:footnote>
  <w:footnote w:type="continuationSeparator" w:id="0">
    <w:p w14:paraId="5EF3496E" w14:textId="77777777" w:rsidR="00143A02" w:rsidRDefault="00143A02" w:rsidP="0042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0CBD" w14:textId="08362ED4" w:rsidR="00425F00" w:rsidRPr="004A294F" w:rsidRDefault="00000000">
    <w:pPr>
      <w:pStyle w:val="Header"/>
      <w:tabs>
        <w:tab w:val="clear" w:pos="4680"/>
        <w:tab w:val="clear" w:pos="9360"/>
      </w:tabs>
      <w:jc w:val="right"/>
      <w:rPr>
        <w:rFonts w:ascii="Roboto Condensed Light" w:hAnsi="Roboto Condensed Light"/>
        <w:color w:val="4472C4" w:themeColor="accent1"/>
      </w:rPr>
    </w:pPr>
    <w:sdt>
      <w:sdtPr>
        <w:rPr>
          <w:rFonts w:ascii="Roboto Condensed Light" w:hAnsi="Roboto Condensed Light"/>
          <w:color w:val="4472C4" w:themeColor="accent1"/>
        </w:rPr>
        <w:alias w:val="Title"/>
        <w:tag w:val=""/>
        <w:id w:val="664756013"/>
        <w:placeholder>
          <w:docPart w:val="523F3762A1504296B23BB60590028D4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25F00" w:rsidRPr="004A294F">
          <w:rPr>
            <w:rFonts w:ascii="Roboto Condensed Light" w:hAnsi="Roboto Condensed Light"/>
            <w:color w:val="4472C4" w:themeColor="accent1"/>
          </w:rPr>
          <w:t>Quality Assurance Information Papers</w:t>
        </w:r>
      </w:sdtContent>
    </w:sdt>
    <w:r w:rsidR="00425F00" w:rsidRPr="004A294F">
      <w:rPr>
        <w:rFonts w:ascii="Roboto Condensed Light" w:hAnsi="Roboto Condensed Light"/>
        <w:color w:val="4472C4" w:themeColor="accent1"/>
      </w:rPr>
      <w:t xml:space="preserve"> | </w:t>
    </w:r>
    <w:sdt>
      <w:sdtPr>
        <w:rPr>
          <w:rFonts w:ascii="Roboto Condensed Light" w:hAnsi="Roboto Condensed Light"/>
          <w:color w:val="4472C4" w:themeColor="accent1"/>
        </w:rPr>
        <w:alias w:val="Author"/>
        <w:tag w:val=""/>
        <w:id w:val="-1677181147"/>
        <w:placeholder>
          <w:docPart w:val="A0CC5C170F5040D8BE80C71FD3B8007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425F00" w:rsidRPr="004A294F">
          <w:rPr>
            <w:rFonts w:ascii="Roboto Condensed Light" w:hAnsi="Roboto Condensed Light"/>
            <w:color w:val="4472C4" w:themeColor="accent1"/>
          </w:rPr>
          <w:t>BCI Campus</w:t>
        </w:r>
      </w:sdtContent>
    </w:sdt>
  </w:p>
  <w:p w14:paraId="11FB5D94" w14:textId="77777777" w:rsidR="00425F00" w:rsidRDefault="00425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083"/>
    <w:multiLevelType w:val="hybridMultilevel"/>
    <w:tmpl w:val="163C7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211A"/>
    <w:multiLevelType w:val="hybridMultilevel"/>
    <w:tmpl w:val="26365896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24625"/>
    <w:multiLevelType w:val="hybridMultilevel"/>
    <w:tmpl w:val="F7BA6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D557C"/>
    <w:multiLevelType w:val="hybridMultilevel"/>
    <w:tmpl w:val="817E477A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D4593"/>
    <w:multiLevelType w:val="hybridMultilevel"/>
    <w:tmpl w:val="B3FE8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45D2"/>
    <w:multiLevelType w:val="hybridMultilevel"/>
    <w:tmpl w:val="A410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64B54"/>
    <w:multiLevelType w:val="hybridMultilevel"/>
    <w:tmpl w:val="4ACCDD28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357A48"/>
    <w:multiLevelType w:val="hybridMultilevel"/>
    <w:tmpl w:val="EBEC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C3830"/>
    <w:multiLevelType w:val="hybridMultilevel"/>
    <w:tmpl w:val="B168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24FB8"/>
    <w:multiLevelType w:val="hybridMultilevel"/>
    <w:tmpl w:val="33F6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E4A2E"/>
    <w:multiLevelType w:val="hybridMultilevel"/>
    <w:tmpl w:val="F0D26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A1B3F"/>
    <w:multiLevelType w:val="hybridMultilevel"/>
    <w:tmpl w:val="EC503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148FA"/>
    <w:multiLevelType w:val="hybridMultilevel"/>
    <w:tmpl w:val="3A148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372AA"/>
    <w:multiLevelType w:val="hybridMultilevel"/>
    <w:tmpl w:val="8ECC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622BC"/>
    <w:multiLevelType w:val="multilevel"/>
    <w:tmpl w:val="60AE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20273C"/>
    <w:multiLevelType w:val="hybridMultilevel"/>
    <w:tmpl w:val="AA064326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B6400"/>
    <w:multiLevelType w:val="hybridMultilevel"/>
    <w:tmpl w:val="1A56C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E56D7"/>
    <w:multiLevelType w:val="hybridMultilevel"/>
    <w:tmpl w:val="81308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84B82"/>
    <w:multiLevelType w:val="hybridMultilevel"/>
    <w:tmpl w:val="0F081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2C3F"/>
    <w:multiLevelType w:val="multilevel"/>
    <w:tmpl w:val="4934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743918"/>
    <w:multiLevelType w:val="hybridMultilevel"/>
    <w:tmpl w:val="2C700976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4771EC"/>
    <w:multiLevelType w:val="hybridMultilevel"/>
    <w:tmpl w:val="DA44E2DE"/>
    <w:lvl w:ilvl="0" w:tplc="851C2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3BDA"/>
    <w:multiLevelType w:val="hybridMultilevel"/>
    <w:tmpl w:val="D5AE0BC0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EB2AEC"/>
    <w:multiLevelType w:val="hybridMultilevel"/>
    <w:tmpl w:val="99AE29B6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D21E9"/>
    <w:multiLevelType w:val="hybridMultilevel"/>
    <w:tmpl w:val="6DE2F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36251"/>
    <w:multiLevelType w:val="hybridMultilevel"/>
    <w:tmpl w:val="2D80F9F4"/>
    <w:lvl w:ilvl="0" w:tplc="7832B59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001113"/>
    <w:multiLevelType w:val="hybridMultilevel"/>
    <w:tmpl w:val="9AD6A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B3CD4"/>
    <w:multiLevelType w:val="hybridMultilevel"/>
    <w:tmpl w:val="9E00D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3361B"/>
    <w:multiLevelType w:val="hybridMultilevel"/>
    <w:tmpl w:val="DC30C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5BBE"/>
    <w:multiLevelType w:val="hybridMultilevel"/>
    <w:tmpl w:val="E65E3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E4361"/>
    <w:multiLevelType w:val="hybridMultilevel"/>
    <w:tmpl w:val="682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E65A0"/>
    <w:multiLevelType w:val="hybridMultilevel"/>
    <w:tmpl w:val="EDBCC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66A43"/>
    <w:multiLevelType w:val="hybridMultilevel"/>
    <w:tmpl w:val="62781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81949"/>
    <w:multiLevelType w:val="hybridMultilevel"/>
    <w:tmpl w:val="6B56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87072"/>
    <w:multiLevelType w:val="hybridMultilevel"/>
    <w:tmpl w:val="BC70C542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F17FB"/>
    <w:multiLevelType w:val="hybridMultilevel"/>
    <w:tmpl w:val="92F40EB6"/>
    <w:lvl w:ilvl="0" w:tplc="851C2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178DC"/>
    <w:multiLevelType w:val="hybridMultilevel"/>
    <w:tmpl w:val="A89AB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66B19"/>
    <w:multiLevelType w:val="hybridMultilevel"/>
    <w:tmpl w:val="D182D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9614E"/>
    <w:multiLevelType w:val="hybridMultilevel"/>
    <w:tmpl w:val="950C5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62E62"/>
    <w:multiLevelType w:val="hybridMultilevel"/>
    <w:tmpl w:val="FA1E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843419">
    <w:abstractNumId w:val="39"/>
  </w:num>
  <w:num w:numId="2" w16cid:durableId="1801529720">
    <w:abstractNumId w:val="7"/>
  </w:num>
  <w:num w:numId="3" w16cid:durableId="1238517652">
    <w:abstractNumId w:val="27"/>
  </w:num>
  <w:num w:numId="4" w16cid:durableId="1740984231">
    <w:abstractNumId w:val="2"/>
  </w:num>
  <w:num w:numId="5" w16cid:durableId="357317467">
    <w:abstractNumId w:val="34"/>
  </w:num>
  <w:num w:numId="6" w16cid:durableId="662465400">
    <w:abstractNumId w:val="24"/>
  </w:num>
  <w:num w:numId="7" w16cid:durableId="134373810">
    <w:abstractNumId w:val="23"/>
  </w:num>
  <w:num w:numId="8" w16cid:durableId="230163358">
    <w:abstractNumId w:val="36"/>
  </w:num>
  <w:num w:numId="9" w16cid:durableId="2088841039">
    <w:abstractNumId w:val="16"/>
  </w:num>
  <w:num w:numId="10" w16cid:durableId="1718436150">
    <w:abstractNumId w:val="38"/>
  </w:num>
  <w:num w:numId="11" w16cid:durableId="1279992819">
    <w:abstractNumId w:val="28"/>
  </w:num>
  <w:num w:numId="12" w16cid:durableId="1432969312">
    <w:abstractNumId w:val="11"/>
  </w:num>
  <w:num w:numId="13" w16cid:durableId="757407131">
    <w:abstractNumId w:val="33"/>
  </w:num>
  <w:num w:numId="14" w16cid:durableId="684214142">
    <w:abstractNumId w:val="31"/>
  </w:num>
  <w:num w:numId="15" w16cid:durableId="120810854">
    <w:abstractNumId w:val="18"/>
  </w:num>
  <w:num w:numId="16" w16cid:durableId="1326474326">
    <w:abstractNumId w:val="5"/>
  </w:num>
  <w:num w:numId="17" w16cid:durableId="1563368216">
    <w:abstractNumId w:val="9"/>
  </w:num>
  <w:num w:numId="18" w16cid:durableId="1981570821">
    <w:abstractNumId w:val="10"/>
  </w:num>
  <w:num w:numId="19" w16cid:durableId="1320033613">
    <w:abstractNumId w:val="14"/>
  </w:num>
  <w:num w:numId="20" w16cid:durableId="1880892497">
    <w:abstractNumId w:val="0"/>
  </w:num>
  <w:num w:numId="21" w16cid:durableId="935214172">
    <w:abstractNumId w:val="32"/>
  </w:num>
  <w:num w:numId="22" w16cid:durableId="1201552631">
    <w:abstractNumId w:val="8"/>
  </w:num>
  <w:num w:numId="23" w16cid:durableId="790780484">
    <w:abstractNumId w:val="17"/>
  </w:num>
  <w:num w:numId="24" w16cid:durableId="1416319657">
    <w:abstractNumId w:val="30"/>
  </w:num>
  <w:num w:numId="25" w16cid:durableId="730886276">
    <w:abstractNumId w:val="26"/>
  </w:num>
  <w:num w:numId="26" w16cid:durableId="47149334">
    <w:abstractNumId w:val="12"/>
  </w:num>
  <w:num w:numId="27" w16cid:durableId="1289974395">
    <w:abstractNumId w:val="13"/>
  </w:num>
  <w:num w:numId="28" w16cid:durableId="1110006273">
    <w:abstractNumId w:val="4"/>
  </w:num>
  <w:num w:numId="29" w16cid:durableId="1726490871">
    <w:abstractNumId w:val="29"/>
  </w:num>
  <w:num w:numId="30" w16cid:durableId="313800039">
    <w:abstractNumId w:val="35"/>
  </w:num>
  <w:num w:numId="31" w16cid:durableId="1764762345">
    <w:abstractNumId w:val="21"/>
  </w:num>
  <w:num w:numId="32" w16cid:durableId="1219392352">
    <w:abstractNumId w:val="1"/>
  </w:num>
  <w:num w:numId="33" w16cid:durableId="1925145878">
    <w:abstractNumId w:val="20"/>
  </w:num>
  <w:num w:numId="34" w16cid:durableId="931159731">
    <w:abstractNumId w:val="22"/>
  </w:num>
  <w:num w:numId="35" w16cid:durableId="1764765172">
    <w:abstractNumId w:val="6"/>
  </w:num>
  <w:num w:numId="36" w16cid:durableId="749541390">
    <w:abstractNumId w:val="3"/>
  </w:num>
  <w:num w:numId="37" w16cid:durableId="821309738">
    <w:abstractNumId w:val="25"/>
  </w:num>
  <w:num w:numId="38" w16cid:durableId="933395608">
    <w:abstractNumId w:val="15"/>
  </w:num>
  <w:num w:numId="39" w16cid:durableId="1973749290">
    <w:abstractNumId w:val="19"/>
  </w:num>
  <w:num w:numId="40" w16cid:durableId="190441473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yMDI1MTA0tzA3MDFR0lEKTi0uzszPAymwrAUAYMliEywAAAA="/>
  </w:docVars>
  <w:rsids>
    <w:rsidRoot w:val="00E37312"/>
    <w:rsid w:val="0006652B"/>
    <w:rsid w:val="00143A02"/>
    <w:rsid w:val="001530DC"/>
    <w:rsid w:val="001829F2"/>
    <w:rsid w:val="00184B53"/>
    <w:rsid w:val="001A6475"/>
    <w:rsid w:val="001D1F01"/>
    <w:rsid w:val="002D4355"/>
    <w:rsid w:val="00345402"/>
    <w:rsid w:val="003D0624"/>
    <w:rsid w:val="003F2160"/>
    <w:rsid w:val="00415386"/>
    <w:rsid w:val="00425F00"/>
    <w:rsid w:val="00482C59"/>
    <w:rsid w:val="00494736"/>
    <w:rsid w:val="004A294F"/>
    <w:rsid w:val="00521747"/>
    <w:rsid w:val="00530859"/>
    <w:rsid w:val="00546EDB"/>
    <w:rsid w:val="005675C5"/>
    <w:rsid w:val="005A2560"/>
    <w:rsid w:val="0063583D"/>
    <w:rsid w:val="00640C9D"/>
    <w:rsid w:val="00663D4F"/>
    <w:rsid w:val="006A1FFB"/>
    <w:rsid w:val="006B78AA"/>
    <w:rsid w:val="006C15BD"/>
    <w:rsid w:val="007A7A0D"/>
    <w:rsid w:val="007D2E51"/>
    <w:rsid w:val="008006F7"/>
    <w:rsid w:val="00891506"/>
    <w:rsid w:val="008C43F3"/>
    <w:rsid w:val="008E755D"/>
    <w:rsid w:val="00A24FD8"/>
    <w:rsid w:val="00A371C8"/>
    <w:rsid w:val="00A7217A"/>
    <w:rsid w:val="00AA4999"/>
    <w:rsid w:val="00AF4031"/>
    <w:rsid w:val="00B31CB9"/>
    <w:rsid w:val="00B879DC"/>
    <w:rsid w:val="00C27377"/>
    <w:rsid w:val="00C40E56"/>
    <w:rsid w:val="00C83574"/>
    <w:rsid w:val="00C91586"/>
    <w:rsid w:val="00C94EF3"/>
    <w:rsid w:val="00D4528B"/>
    <w:rsid w:val="00D51ACD"/>
    <w:rsid w:val="00D97995"/>
    <w:rsid w:val="00DB4412"/>
    <w:rsid w:val="00DC5564"/>
    <w:rsid w:val="00DE044F"/>
    <w:rsid w:val="00E116C1"/>
    <w:rsid w:val="00E37312"/>
    <w:rsid w:val="00E42F0F"/>
    <w:rsid w:val="00E751B5"/>
    <w:rsid w:val="00E94B96"/>
    <w:rsid w:val="00EB699B"/>
    <w:rsid w:val="00F12928"/>
    <w:rsid w:val="00FB1FAF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F9A2C"/>
  <w15:chartTrackingRefBased/>
  <w15:docId w15:val="{30F52D4F-5940-45EF-BDF8-E4BD7598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4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9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49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129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F00"/>
  </w:style>
  <w:style w:type="paragraph" w:styleId="Footer">
    <w:name w:val="footer"/>
    <w:basedOn w:val="Normal"/>
    <w:link w:val="Foot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F00"/>
  </w:style>
  <w:style w:type="table" w:styleId="TableGrid">
    <w:name w:val="Table Grid"/>
    <w:basedOn w:val="TableNormal"/>
    <w:uiPriority w:val="39"/>
    <w:rsid w:val="00FB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698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6251919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2971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389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1591579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8819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gc.ac.lk/qac/iqa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3F3762A1504296B23BB6059002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06264-EA39-4790-87B8-F5A9BF010A1D}"/>
      </w:docPartPr>
      <w:docPartBody>
        <w:p w:rsidR="008B4240" w:rsidRDefault="00961A2B" w:rsidP="00961A2B">
          <w:pPr>
            <w:pStyle w:val="523F3762A1504296B23BB60590028D4F"/>
          </w:pPr>
          <w:r>
            <w:rPr>
              <w:color w:val="4472C4" w:themeColor="accent1"/>
            </w:rPr>
            <w:t>[Document title]</w:t>
          </w:r>
        </w:p>
      </w:docPartBody>
    </w:docPart>
    <w:docPart>
      <w:docPartPr>
        <w:name w:val="A0CC5C170F5040D8BE80C71FD3B8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93811-6524-46EA-B81A-0A78C647E3F7}"/>
      </w:docPartPr>
      <w:docPartBody>
        <w:p w:rsidR="008B4240" w:rsidRDefault="00961A2B" w:rsidP="00961A2B">
          <w:pPr>
            <w:pStyle w:val="A0CC5C170F5040D8BE80C71FD3B80079"/>
          </w:pPr>
          <w: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2B"/>
    <w:rsid w:val="00083C42"/>
    <w:rsid w:val="000A3ABB"/>
    <w:rsid w:val="002322B9"/>
    <w:rsid w:val="00445BCC"/>
    <w:rsid w:val="00451531"/>
    <w:rsid w:val="008B4240"/>
    <w:rsid w:val="00961A2B"/>
    <w:rsid w:val="0098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3F3762A1504296B23BB60590028D4F">
    <w:name w:val="523F3762A1504296B23BB60590028D4F"/>
    <w:rsid w:val="00961A2B"/>
  </w:style>
  <w:style w:type="paragraph" w:customStyle="1" w:styleId="A0CC5C170F5040D8BE80C71FD3B80079">
    <w:name w:val="A0CC5C170F5040D8BE80C71FD3B80079"/>
    <w:rsid w:val="00961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28A8-6A7E-4B45-AE08-6D2AD3B8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Assurance Information Papers</vt:lpstr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Assurance Information Papers</dc:title>
  <dc:subject/>
  <dc:creator>BCI Campus</dc:creator>
  <cp:keywords/>
  <dc:description/>
  <cp:lastModifiedBy>aminda perera</cp:lastModifiedBy>
  <cp:revision>8</cp:revision>
  <dcterms:created xsi:type="dcterms:W3CDTF">2023-12-23T13:30:00Z</dcterms:created>
  <dcterms:modified xsi:type="dcterms:W3CDTF">2023-12-23T14:14:00Z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d34e8941ecde1580b2f62002d9cca12223fda032be7599f7cd596faabc4f012b</vt:lpwstr>
  </property>
</Properties>
</file>